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E5" w:rsidRDefault="003A71E5" w:rsidP="003A7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A71E5" w:rsidRDefault="003A71E5" w:rsidP="003A7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Календарный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график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процесса в 2019-2020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учебном году в муниципальном бюджетном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 66 комбинированного вида»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Календарный учебный график МБД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 разработан в соответствии со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следующими нормативными документами: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29.12.2012 г. (статья 2, пункт 9)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3023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Уставом ДОУ.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Календарный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Содержание календарного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учебного графика включает в себя следующие сведения: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режим работы ДОУ;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учебного года;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количество недель образовательного периода;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сроки проведения каникул, их начало и окончание;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массовые мероприятия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детьми;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перечень проводимых праздников для воспитанников;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сроки проведения мониторинга достижения детьми планируемых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основной общеобразовательной программы дошкольного образования;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праздничные дни;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ДОУ в летний период.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Режим работы учреждения -12 часов (с 07.00 до 19.00),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рабочая неделя состоит из 5 дней, суббота и воскресение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выходные дни. Согласно статье 112 Трудового Кодекса Российской Федерации, а также Постановления о переносе выходных дней Правительства РФ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календарном учебном графике учтены нерабочие (выходные и праздничные) дни.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В образовательном учреждении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функционирует 6 групп дневного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преб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ывания (4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 общеразви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вающей направленности, 2 группы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компенсирующей направленности для детей с нарушениями речи). 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Начало учебного года –1 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 г., окончание учебного года –31 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3023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образовательного периода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составляет 36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недель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(1 и 2 </w:t>
      </w:r>
      <w:proofErr w:type="gramEnd"/>
    </w:p>
    <w:p w:rsidR="003A71E5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полугодия) без учета каникулярного времени.</w:t>
      </w:r>
    </w:p>
    <w:p w:rsidR="003A71E5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Организация воспитательно-образовательного процесса предполагает воспитание и обучение в ходе непосредственно-образовательной деятельности, в режимных моментах и в самостоятельной деятельности детей в течение всего дня. 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В середине года для воспитанников организовываются каникулы.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В дни каникул и в летний оздоровительный период учебные занятия не проводятся. Проводятся спортивные и подвижные игры, спортивные праздники, экскурсии, другие мероприятия эстетически-оздоровительного цикла, а также увеличивается продолжительность прогулок.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63023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образовательная работа в летний оздоровительный период 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Планом работы на летний период. 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Диагностический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предусматривает проведение мониторинга достижения детьми планируемых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основной общеобразовательной программы дошкольного образования. Педагогическая диагностика (мониторинг)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в режиме работы ДОУ, без специально отведенного времени посредством бесед, наблюдений, индивидуальной работы с детьми два раза в год (в начале и конце учебного года) и позволяет педагогу оценить индивидуальное развитие дошкольников и оптимальным образом выстроить взаимодействие с каждым из них. 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Праздники для воспитанников в течение учебного года планируются в соответствии с планом воспитательно-образовательной работы ДОУ на учебный год.</w:t>
      </w:r>
    </w:p>
    <w:p w:rsidR="003A71E5" w:rsidRPr="00863023" w:rsidRDefault="003A71E5" w:rsidP="003A71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63023">
        <w:rPr>
          <w:rFonts w:ascii="Times New Roman" w:hAnsi="Times New Roman" w:cs="Times New Roman"/>
          <w:sz w:val="28"/>
          <w:szCs w:val="28"/>
          <w:lang w:eastAsia="ru-RU"/>
        </w:rPr>
        <w:t>Календарный учебный график обсуждается и принимается Педагогическим советом, утверждается приказом заведующе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ДОУ до начала учебного года. Все изменения, вносимые в годовой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023">
        <w:rPr>
          <w:rFonts w:ascii="Times New Roman" w:hAnsi="Times New Roman" w:cs="Times New Roman"/>
          <w:sz w:val="28"/>
          <w:szCs w:val="28"/>
          <w:lang w:eastAsia="ru-RU"/>
        </w:rPr>
        <w:t>учебный график, 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верждаются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Pr="0086302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учреждения и доводятся до всех участников образовательного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роцесса.</w:t>
      </w:r>
    </w:p>
    <w:p w:rsidR="006A2529" w:rsidRDefault="006A2529"/>
    <w:sectPr w:rsidR="006A2529" w:rsidSect="006A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1E5"/>
    <w:rsid w:val="003A71E5"/>
    <w:rsid w:val="006A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71E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A7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2019-12-18T10:52:00Z</dcterms:created>
  <dcterms:modified xsi:type="dcterms:W3CDTF">2019-12-18T10:54:00Z</dcterms:modified>
</cp:coreProperties>
</file>